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016" w:rsidRDefault="0061477A" w:rsidP="00FE55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05016">
        <w:rPr>
          <w:rFonts w:ascii="Times New Roman" w:hAnsi="Times New Roman" w:cs="Times New Roman"/>
          <w:b/>
          <w:sz w:val="24"/>
        </w:rPr>
        <w:t>П</w:t>
      </w:r>
      <w:r w:rsidR="00EA05CC" w:rsidRPr="00205016">
        <w:rPr>
          <w:rFonts w:ascii="Times New Roman" w:hAnsi="Times New Roman" w:cs="Times New Roman"/>
          <w:b/>
          <w:sz w:val="24"/>
        </w:rPr>
        <w:t>еречни инвестиционных проектов на период реализации инвестиционной программы (проекта инвестиционной программы), реализуемых с использованием инвестиционных ресурсов, включаемых в регулируемые государством цены (тарифы), и инвестиционных проектов, реализуемых без использования таких инвестиционных ресурсов, с указанием идентификаторов инвестиционных проектов, одной или нескольких целей реализации инвестиционных проектов (развитие электрической сети, усиление электрической сети, связанное с подключением новых потребителей, замещение (обновление) электрической сети, повышение надежности оказываемых услуг в сфере электроэнергетики, повышение качества оказываемых услуг в сфере электроэнергетики, выполнение требований законодательства Российской Федерации, предписаний органов исполнительной власти, регламентов рынков электрической энергии, повышение экономической эффективности (мероприятия, направленные на снижение эксплуатационных затрат) оказания услуг в сфере электроэнергетики, обеспечение текущей деятельности в сфере электроэнергетики (в том числе развитие информационной инфраструктуры, хозяйственное обеспечение деятельности), инвестиции, связанные с деятельностью, не относящейся к сфере электроэнергетики) и плановых значений количественных показателей инвестиционной программы (проекта инвестиционной программы), указанных для каждого года ее реализации, в том числе показателей, характеризующих достижение указанных целей инвестиционной программы (проекта инвестиционной программы) по отдельным проектам (группам проектов, инв</w:t>
      </w:r>
      <w:r w:rsidR="00205016">
        <w:rPr>
          <w:rFonts w:ascii="Times New Roman" w:hAnsi="Times New Roman" w:cs="Times New Roman"/>
          <w:b/>
          <w:sz w:val="24"/>
        </w:rPr>
        <w:t>естиционной программе в целом);</w:t>
      </w:r>
    </w:p>
    <w:p w:rsidR="00E04579" w:rsidRPr="00205016" w:rsidRDefault="00E04579" w:rsidP="00205016">
      <w:pPr>
        <w:autoSpaceDE w:val="0"/>
        <w:autoSpaceDN w:val="0"/>
        <w:adjustRightInd w:val="0"/>
        <w:spacing w:before="22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05016">
        <w:rPr>
          <w:rFonts w:ascii="Times New Roman" w:hAnsi="Times New Roman" w:cs="Times New Roman"/>
          <w:b/>
          <w:sz w:val="24"/>
        </w:rPr>
        <w:t xml:space="preserve">план финансирования и освоения капитальных вложений по инвестиционным проектам в отношении каждого года периода реализации инвестиционной программы (проекта инвестиционной программы) с указанием по каждому инвестиционному проекту планируемых источников финансирования, полной и остаточной стоимости инвестиционных проектов (по состоянию на начало календарного года, в котором раскрывается инвестиционная программа (проект инвестиционной программы), плановых объемов финансирования и освоения капитальных вложений в отношении каждого года периода реализации инвестиционной программы (проекта инвестиционной программы); </w:t>
      </w:r>
    </w:p>
    <w:p w:rsidR="00654248" w:rsidRDefault="00654248" w:rsidP="00205016">
      <w:pPr>
        <w:autoSpaceDE w:val="0"/>
        <w:autoSpaceDN w:val="0"/>
        <w:adjustRightInd w:val="0"/>
        <w:spacing w:before="22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05016">
        <w:rPr>
          <w:rFonts w:ascii="Times New Roman" w:hAnsi="Times New Roman" w:cs="Times New Roman"/>
          <w:b/>
          <w:sz w:val="24"/>
        </w:rPr>
        <w:t>план ввода основных средств в натуральном и стоимостном выражении с распределением по инвестиционным проектам, составленный на период реализации инвестиционной программы (проекта инвестиционной программы), в том числе с распределением по кварталам в первом году реализации инвестиционной программы (проекта инвестиционной программы) и году, в котором раскрывается инвестицион</w:t>
      </w:r>
      <w:r w:rsidR="0061477A" w:rsidRPr="00205016">
        <w:rPr>
          <w:rFonts w:ascii="Times New Roman" w:hAnsi="Times New Roman" w:cs="Times New Roman"/>
          <w:b/>
          <w:sz w:val="24"/>
        </w:rPr>
        <w:t>ная программа (если применимо)</w:t>
      </w:r>
    </w:p>
    <w:p w:rsidR="00205016" w:rsidRPr="00205016" w:rsidRDefault="00205016" w:rsidP="00205016">
      <w:pPr>
        <w:autoSpaceDE w:val="0"/>
        <w:autoSpaceDN w:val="0"/>
        <w:adjustRightInd w:val="0"/>
        <w:spacing w:before="220"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03A1B" w:rsidRDefault="00205016" w:rsidP="00205016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03A1B">
        <w:rPr>
          <w:rFonts w:ascii="Times New Roman" w:hAnsi="Times New Roman" w:cs="Times New Roman"/>
          <w:sz w:val="24"/>
          <w:szCs w:val="24"/>
        </w:rPr>
        <w:t>содержатся</w:t>
      </w:r>
      <w:r w:rsidR="00D03A1B">
        <w:rPr>
          <w:rFonts w:ascii="Times New Roman" w:hAnsi="Times New Roman" w:cs="Times New Roman"/>
          <w:sz w:val="24"/>
          <w:szCs w:val="24"/>
        </w:rPr>
        <w:t xml:space="preserve"> </w:t>
      </w:r>
      <w:r w:rsidRPr="00D03A1B">
        <w:rPr>
          <w:rFonts w:ascii="Times New Roman" w:hAnsi="Times New Roman" w:cs="Times New Roman"/>
          <w:sz w:val="24"/>
          <w:szCs w:val="24"/>
        </w:rPr>
        <w:t xml:space="preserve">в формах раскрытия информации о проекте инвестиционной программы согласно </w:t>
      </w:r>
      <w:r w:rsidR="00D03A1B" w:rsidRPr="00D03A1B">
        <w:rPr>
          <w:rFonts w:ascii="Times New Roman" w:hAnsi="Times New Roman" w:cs="Times New Roman"/>
          <w:sz w:val="24"/>
          <w:szCs w:val="24"/>
        </w:rPr>
        <w:t xml:space="preserve">шаблонам электронных документов, опубликованным на сайте Министерства энергетики Российской Федерации по ссылке: </w:t>
      </w:r>
      <w:hyperlink r:id="rId6" w:history="1">
        <w:r w:rsidR="00D03A1B" w:rsidRPr="00C53B7B">
          <w:rPr>
            <w:rStyle w:val="a7"/>
            <w:rFonts w:ascii="Times New Roman" w:hAnsi="Times New Roman" w:cs="Times New Roman"/>
            <w:sz w:val="24"/>
            <w:szCs w:val="24"/>
          </w:rPr>
          <w:t>https://minenergo.gov.ru/industries/power-industry/investment-programs</w:t>
        </w:r>
      </w:hyperlink>
      <w:r w:rsidR="00D03A1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D03A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248" w:rsidRPr="00205016" w:rsidRDefault="00654248" w:rsidP="00205016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4248" w:rsidRPr="00205016" w:rsidSect="00FE550D">
      <w:pgSz w:w="11906" w:h="16838"/>
      <w:pgMar w:top="96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016" w:rsidRDefault="00205016" w:rsidP="00205016">
      <w:pPr>
        <w:spacing w:after="0" w:line="240" w:lineRule="auto"/>
      </w:pPr>
      <w:r>
        <w:separator/>
      </w:r>
    </w:p>
  </w:endnote>
  <w:endnote w:type="continuationSeparator" w:id="0">
    <w:p w:rsidR="00205016" w:rsidRDefault="00205016" w:rsidP="00205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016" w:rsidRDefault="00205016" w:rsidP="00205016">
      <w:pPr>
        <w:spacing w:after="0" w:line="240" w:lineRule="auto"/>
      </w:pPr>
      <w:r>
        <w:separator/>
      </w:r>
    </w:p>
  </w:footnote>
  <w:footnote w:type="continuationSeparator" w:id="0">
    <w:p w:rsidR="00205016" w:rsidRDefault="00205016" w:rsidP="00205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91"/>
    <w:rsid w:val="00205016"/>
    <w:rsid w:val="00561B98"/>
    <w:rsid w:val="0061477A"/>
    <w:rsid w:val="00654248"/>
    <w:rsid w:val="00902983"/>
    <w:rsid w:val="00A0419B"/>
    <w:rsid w:val="00D03A1B"/>
    <w:rsid w:val="00E04579"/>
    <w:rsid w:val="00EA05CC"/>
    <w:rsid w:val="00FC1E91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8FC36"/>
  <w15:chartTrackingRefBased/>
  <w15:docId w15:val="{390CAB5E-F7A3-43F3-B3D5-500691D8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016"/>
  </w:style>
  <w:style w:type="paragraph" w:styleId="a5">
    <w:name w:val="footer"/>
    <w:basedOn w:val="a"/>
    <w:link w:val="a6"/>
    <w:uiPriority w:val="99"/>
    <w:unhideWhenUsed/>
    <w:rsid w:val="00205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016"/>
  </w:style>
  <w:style w:type="character" w:styleId="a7">
    <w:name w:val="Hyperlink"/>
    <w:basedOn w:val="a0"/>
    <w:uiPriority w:val="99"/>
    <w:unhideWhenUsed/>
    <w:rsid w:val="00D03A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energo.gov.ru/industries/power-industry/investment-program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Самсуни Анна Юрьевна</dc:creator>
  <cp:keywords/>
  <dc:description/>
  <cp:lastModifiedBy>Самсуни Анна Юрьевна</cp:lastModifiedBy>
  <cp:revision>7</cp:revision>
  <dcterms:created xsi:type="dcterms:W3CDTF">2024-05-20T06:50:00Z</dcterms:created>
  <dcterms:modified xsi:type="dcterms:W3CDTF">2025-04-22T09:38:00Z</dcterms:modified>
</cp:coreProperties>
</file>